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28A" w:rsidRPr="00C7328A" w:rsidRDefault="00C7328A" w:rsidP="00C7328A">
      <w:pPr>
        <w:shd w:val="clear" w:color="auto" w:fill="FFFFFF"/>
        <w:spacing w:before="180" w:after="75" w:line="510" w:lineRule="atLeast"/>
        <w:ind w:left="540"/>
        <w:textAlignment w:val="baseline"/>
        <w:outlineLvl w:val="0"/>
        <w:rPr>
          <w:rFonts w:ascii="Georgia" w:eastAsia="Times New Roman" w:hAnsi="Georgia" w:cs="Arial"/>
          <w:color w:val="333333"/>
          <w:kern w:val="36"/>
          <w:sz w:val="39"/>
          <w:szCs w:val="39"/>
        </w:rPr>
      </w:pPr>
      <w:bookmarkStart w:id="0" w:name="_GoBack"/>
      <w:bookmarkEnd w:id="0"/>
      <w:r w:rsidRPr="00C7328A">
        <w:rPr>
          <w:rFonts w:ascii="Georgia" w:eastAsia="Times New Roman" w:hAnsi="Georgia" w:cs="Arial"/>
          <w:color w:val="333333"/>
          <w:kern w:val="36"/>
          <w:sz w:val="39"/>
          <w:szCs w:val="39"/>
        </w:rPr>
        <w:t>The Pros and Cons of Year-Round Schools</w:t>
      </w:r>
    </w:p>
    <w:p w:rsidR="00C7328A" w:rsidRPr="00C7328A" w:rsidRDefault="00C7328A" w:rsidP="00C7328A">
      <w:pPr>
        <w:shd w:val="clear" w:color="auto" w:fill="FFFFFF"/>
        <w:spacing w:after="0" w:line="240" w:lineRule="auto"/>
        <w:textAlignment w:val="baseline"/>
        <w:rPr>
          <w:rFonts w:ascii="inherit" w:eastAsia="Times New Roman" w:hAnsi="inherit" w:cs="Arial"/>
          <w:color w:val="646464"/>
          <w:sz w:val="21"/>
          <w:szCs w:val="21"/>
        </w:rPr>
      </w:pPr>
      <w:r w:rsidRPr="00C7328A">
        <w:rPr>
          <w:rFonts w:ascii="inherit" w:eastAsia="Times New Roman" w:hAnsi="inherit" w:cs="Arial"/>
          <w:color w:val="646464"/>
          <w:sz w:val="21"/>
          <w:szCs w:val="21"/>
        </w:rPr>
        <w:t>Find out about families that swap a shorter summer break for learning time that's more continuous.</w:t>
      </w:r>
    </w:p>
    <w:p w:rsidR="00C7328A" w:rsidRPr="00C7328A" w:rsidRDefault="00C7328A" w:rsidP="00C7328A">
      <w:pPr>
        <w:shd w:val="clear" w:color="auto" w:fill="FFFFFF"/>
        <w:spacing w:after="0" w:line="240" w:lineRule="auto"/>
        <w:textAlignment w:val="baseline"/>
        <w:rPr>
          <w:rFonts w:ascii="inherit" w:eastAsia="Times New Roman" w:hAnsi="inherit" w:cs="Arial"/>
          <w:color w:val="333333"/>
          <w:sz w:val="18"/>
          <w:szCs w:val="18"/>
        </w:rPr>
      </w:pPr>
      <w:r w:rsidRPr="00C7328A">
        <w:rPr>
          <w:rFonts w:ascii="inherit" w:eastAsia="Times New Roman" w:hAnsi="inherit" w:cs="Arial"/>
          <w:color w:val="333333"/>
          <w:sz w:val="18"/>
          <w:szCs w:val="18"/>
        </w:rPr>
        <w:t> </w:t>
      </w:r>
    </w:p>
    <w:p w:rsidR="00C7328A" w:rsidRPr="00C7328A" w:rsidRDefault="00C7328A" w:rsidP="00C7328A">
      <w:pPr>
        <w:shd w:val="clear" w:color="auto" w:fill="FFFFFF"/>
        <w:spacing w:after="0" w:line="240" w:lineRule="auto"/>
        <w:textAlignment w:val="baseline"/>
        <w:rPr>
          <w:rFonts w:ascii="inherit" w:eastAsia="Times New Roman" w:hAnsi="inherit" w:cs="Arial"/>
          <w:color w:val="333333"/>
          <w:sz w:val="18"/>
          <w:szCs w:val="18"/>
        </w:rPr>
      </w:pPr>
      <w:r w:rsidRPr="00C7328A">
        <w:rPr>
          <w:rFonts w:ascii="inherit" w:eastAsia="Times New Roman" w:hAnsi="inherit" w:cs="Arial"/>
          <w:noProof/>
          <w:color w:val="333333"/>
          <w:sz w:val="18"/>
          <w:szCs w:val="18"/>
        </w:rPr>
        <w:drawing>
          <wp:inline distT="0" distB="0" distL="0" distR="0" wp14:anchorId="789F2602" wp14:editId="0C8215EA">
            <wp:extent cx="1533525" cy="1150144"/>
            <wp:effectExtent l="0" t="0" r="0" b="0"/>
            <wp:docPr id="1" name="Picture 1" descr="http://www.scholastic.com/parents/sites/default/files/styles/featured_image/public/field_asset_image/4413/0713/0793/Girl_desk_classroom.jpg?itok=u5eH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lastic.com/parents/sites/default/files/styles/featured_image/public/field_asset_image/4413/0713/0793/Girl_desk_classroom.jpg?itok=u5eHER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150144"/>
                    </a:xfrm>
                    <a:prstGeom prst="rect">
                      <a:avLst/>
                    </a:prstGeom>
                    <a:noFill/>
                    <a:ln>
                      <a:noFill/>
                    </a:ln>
                  </pic:spPr>
                </pic:pic>
              </a:graphicData>
            </a:graphic>
          </wp:inline>
        </w:drawing>
      </w:r>
    </w:p>
    <w:p w:rsidR="00C7328A" w:rsidRPr="00C7328A" w:rsidRDefault="00C7328A" w:rsidP="00C7328A">
      <w:pPr>
        <w:shd w:val="clear" w:color="auto" w:fill="FFFFFF"/>
        <w:spacing w:after="300" w:line="270" w:lineRule="atLeast"/>
        <w:textAlignment w:val="baseline"/>
        <w:rPr>
          <w:rFonts w:ascii="inherit" w:eastAsia="Times New Roman" w:hAnsi="inherit" w:cs="Arial"/>
          <w:color w:val="333333"/>
          <w:sz w:val="20"/>
          <w:szCs w:val="18"/>
        </w:rPr>
      </w:pPr>
      <w:r w:rsidRPr="00C7328A">
        <w:rPr>
          <w:rFonts w:ascii="inherit" w:eastAsia="Times New Roman" w:hAnsi="inherit" w:cs="Arial"/>
          <w:color w:val="333333"/>
          <w:sz w:val="20"/>
          <w:szCs w:val="18"/>
        </w:rPr>
        <w:t>The very thought of sending kids to school year-round makes some parents cringe. They balk at the idea of kids attending schools with no summer break. They question the value of a continuous school year interspersed with several short breaks. While the schedule is definitely not what the majority of adults grew up with, it's not nearly as onerous as some people think. Rather than giving kids less time off, a year-round schedule offers the same 180 days of schooling as the traditional calendar, created long ago to ensure children were home to help their parents harvest crops.</w:t>
      </w:r>
    </w:p>
    <w:p w:rsidR="00C7328A" w:rsidRPr="00C7328A" w:rsidRDefault="00C7328A" w:rsidP="00C7328A">
      <w:pPr>
        <w:numPr>
          <w:ilvl w:val="0"/>
          <w:numId w:val="1"/>
        </w:numPr>
        <w:shd w:val="clear" w:color="auto" w:fill="FFFFFF"/>
        <w:spacing w:after="0" w:line="270" w:lineRule="atLeast"/>
        <w:ind w:left="0"/>
        <w:textAlignment w:val="baseline"/>
        <w:rPr>
          <w:rFonts w:ascii="inherit" w:eastAsia="Times New Roman" w:hAnsi="inherit" w:cs="Arial"/>
          <w:color w:val="333333"/>
          <w:sz w:val="20"/>
          <w:szCs w:val="18"/>
        </w:rPr>
      </w:pPr>
      <w:r w:rsidRPr="00C7328A">
        <w:rPr>
          <w:rFonts w:ascii="inherit" w:eastAsia="Times New Roman" w:hAnsi="inherit" w:cs="Arial"/>
          <w:b/>
          <w:bCs/>
          <w:color w:val="333333"/>
          <w:sz w:val="20"/>
          <w:szCs w:val="18"/>
          <w:bdr w:val="none" w:sz="0" w:space="0" w:color="auto" w:frame="1"/>
        </w:rPr>
        <w:t>What Exactly Is Year-Round Schooling?</w:t>
      </w:r>
      <w:r w:rsidRPr="00C7328A">
        <w:rPr>
          <w:rFonts w:ascii="inherit" w:eastAsia="Times New Roman" w:hAnsi="inherit" w:cs="Arial"/>
          <w:color w:val="333333"/>
          <w:sz w:val="20"/>
          <w:szCs w:val="18"/>
        </w:rPr>
        <w:br/>
        <w:t>Kids in year-round schools attend classes for anywhere from six to nine weeks in a row, broken up by two- to four-week vacations. That, say some educators, keeps the learning process ongoing with minimal disruption. A Duke University study even suggested kids attending year-round schools are at a slight advantage, because they don't forget what they learned during the long summer break.</w:t>
      </w:r>
      <w:r w:rsidRPr="00C7328A">
        <w:rPr>
          <w:rFonts w:ascii="inherit" w:eastAsia="Times New Roman" w:hAnsi="inherit" w:cs="Arial"/>
          <w:color w:val="333333"/>
          <w:sz w:val="20"/>
          <w:szCs w:val="18"/>
        </w:rPr>
        <w:br/>
      </w:r>
      <w:r w:rsidRPr="00C7328A">
        <w:rPr>
          <w:rFonts w:ascii="inherit" w:eastAsia="Times New Roman" w:hAnsi="inherit" w:cs="Arial"/>
          <w:color w:val="333333"/>
          <w:sz w:val="20"/>
          <w:szCs w:val="18"/>
        </w:rPr>
        <w:br/>
        <w:t>Schools in fast-growing areas transition to year-round schedules as a way to ease overcrowding. When that occurs, kids are placed on multi-tracks, and alternate tracking in and out of the school, a process that keeps the buildings in constant use.</w:t>
      </w:r>
      <w:r w:rsidRPr="00C7328A">
        <w:rPr>
          <w:rFonts w:ascii="inherit" w:eastAsia="Times New Roman" w:hAnsi="inherit" w:cs="Arial"/>
          <w:color w:val="333333"/>
          <w:sz w:val="20"/>
          <w:szCs w:val="18"/>
        </w:rPr>
        <w:br/>
        <w:t> </w:t>
      </w:r>
    </w:p>
    <w:p w:rsidR="00C7328A" w:rsidRPr="00C7328A" w:rsidRDefault="00C7328A" w:rsidP="00C7328A">
      <w:pPr>
        <w:numPr>
          <w:ilvl w:val="0"/>
          <w:numId w:val="1"/>
        </w:numPr>
        <w:shd w:val="clear" w:color="auto" w:fill="FFFFFF"/>
        <w:spacing w:after="0" w:line="270" w:lineRule="atLeast"/>
        <w:ind w:left="0"/>
        <w:textAlignment w:val="baseline"/>
        <w:rPr>
          <w:rFonts w:ascii="inherit" w:eastAsia="Times New Roman" w:hAnsi="inherit" w:cs="Arial"/>
          <w:color w:val="333333"/>
          <w:sz w:val="20"/>
          <w:szCs w:val="18"/>
        </w:rPr>
      </w:pPr>
      <w:r w:rsidRPr="00C7328A">
        <w:rPr>
          <w:rFonts w:ascii="inherit" w:eastAsia="Times New Roman" w:hAnsi="inherit" w:cs="Arial"/>
          <w:b/>
          <w:bCs/>
          <w:color w:val="333333"/>
          <w:sz w:val="20"/>
          <w:szCs w:val="18"/>
          <w:bdr w:val="none" w:sz="0" w:space="0" w:color="auto" w:frame="1"/>
        </w:rPr>
        <w:t>The Multi-Schedule Juggle</w:t>
      </w:r>
      <w:r w:rsidRPr="00C7328A">
        <w:rPr>
          <w:rFonts w:ascii="inherit" w:eastAsia="Times New Roman" w:hAnsi="inherit" w:cs="Arial"/>
          <w:color w:val="333333"/>
          <w:sz w:val="20"/>
          <w:szCs w:val="18"/>
        </w:rPr>
        <w:br/>
        <w:t>Frequent breaks are a mainstay of year-round schooling, but they aren't for everyone. Patricia McCracken, who grew up attending a year-round school in Virginia Beach, Virginia, says she found the two-week breaks, which occurred every six weeks at her school, to be disruptive. "It was really hard to get involved in the work because as soon as you geared up, you had to gear back down again."</w:t>
      </w:r>
      <w:r w:rsidRPr="00C7328A">
        <w:rPr>
          <w:rFonts w:ascii="inherit" w:eastAsia="Times New Roman" w:hAnsi="inherit" w:cs="Arial"/>
          <w:color w:val="333333"/>
          <w:sz w:val="20"/>
          <w:szCs w:val="18"/>
        </w:rPr>
        <w:br/>
      </w:r>
      <w:r w:rsidRPr="00C7328A">
        <w:rPr>
          <w:rFonts w:ascii="inherit" w:eastAsia="Times New Roman" w:hAnsi="inherit" w:cs="Arial"/>
          <w:color w:val="333333"/>
          <w:sz w:val="20"/>
          <w:szCs w:val="18"/>
        </w:rPr>
        <w:br/>
        <w:t>Mary Brown, a middle-school teacher in Wake County (where three-week breaks occur every nine weeks), says she doesn't see that as a problem at her school. "Our schedule offers the kids a break from school right when they need it," she says. Earlier this year, after their first three-week break, she says, the kids seemed refreshed. "They didn't have the bored, glazed-over look of kids who had been in school for weeks on end with no break in sight."</w:t>
      </w:r>
      <w:r w:rsidRPr="00C7328A">
        <w:rPr>
          <w:rFonts w:ascii="inherit" w:eastAsia="Times New Roman" w:hAnsi="inherit" w:cs="Arial"/>
          <w:color w:val="333333"/>
          <w:sz w:val="20"/>
          <w:szCs w:val="18"/>
        </w:rPr>
        <w:br/>
      </w:r>
      <w:r w:rsidRPr="00C7328A">
        <w:rPr>
          <w:rFonts w:ascii="inherit" w:eastAsia="Times New Roman" w:hAnsi="inherit" w:cs="Arial"/>
          <w:color w:val="333333"/>
          <w:sz w:val="20"/>
          <w:szCs w:val="18"/>
        </w:rPr>
        <w:br/>
        <w:t>Juggling different school schedules is one of the toughest problems parents of children in both year-round and traditional schools face. Many high schools don't employ a year-round calendar because of sports schedules. And teens want to be able to take </w:t>
      </w:r>
      <w:hyperlink r:id="rId9" w:history="1">
        <w:r w:rsidRPr="00C7328A">
          <w:rPr>
            <w:rFonts w:ascii="inherit" w:eastAsia="Times New Roman" w:hAnsi="inherit" w:cs="Arial"/>
            <w:b/>
            <w:bCs/>
            <w:color w:val="E0562B"/>
            <w:sz w:val="20"/>
            <w:szCs w:val="18"/>
            <w:u w:val="single"/>
            <w:bdr w:val="none" w:sz="0" w:space="0" w:color="auto" w:frame="1"/>
          </w:rPr>
          <w:t>summer jobs</w:t>
        </w:r>
      </w:hyperlink>
      <w:r w:rsidRPr="00C7328A">
        <w:rPr>
          <w:rFonts w:ascii="inherit" w:eastAsia="Times New Roman" w:hAnsi="inherit" w:cs="Arial"/>
          <w:color w:val="333333"/>
          <w:sz w:val="20"/>
          <w:szCs w:val="18"/>
        </w:rPr>
        <w:t>.</w:t>
      </w:r>
      <w:r w:rsidRPr="00C7328A">
        <w:rPr>
          <w:rFonts w:ascii="inherit" w:eastAsia="Times New Roman" w:hAnsi="inherit" w:cs="Arial"/>
          <w:color w:val="333333"/>
          <w:sz w:val="20"/>
          <w:szCs w:val="18"/>
        </w:rPr>
        <w:br/>
      </w:r>
      <w:r w:rsidRPr="00C7328A">
        <w:rPr>
          <w:rFonts w:ascii="inherit" w:eastAsia="Times New Roman" w:hAnsi="inherit" w:cs="Arial"/>
          <w:color w:val="333333"/>
          <w:sz w:val="20"/>
          <w:szCs w:val="18"/>
        </w:rPr>
        <w:br/>
        <w:t>The year-round schedule can make finding appropriate childcare a problem too. Because her mom was a teacher in a traditional school, McCracken says, "It meant my sister and I were basically latchkey kids for two or three years because it was impossible to find a babysitter for two weeks every six weeks." As year-round schooling becomes more common, however, communities are meeting the demand by offering track-out programs for kids who aren't in school.</w:t>
      </w:r>
    </w:p>
    <w:p w:rsidR="00E92C88" w:rsidRDefault="00C86217" w:rsidP="00C7328A">
      <w:pPr>
        <w:rPr>
          <w:sz w:val="24"/>
        </w:rPr>
      </w:pPr>
    </w:p>
    <w:p w:rsidR="00C7328A" w:rsidRPr="00C7328A" w:rsidRDefault="00C7328A" w:rsidP="00C7328A">
      <w:pPr>
        <w:rPr>
          <w:sz w:val="24"/>
        </w:rPr>
      </w:pPr>
      <w:r w:rsidRPr="00C7328A">
        <w:rPr>
          <w:sz w:val="24"/>
        </w:rPr>
        <w:t>http://www.scholastic.com/parents/resources/article/choosing-schools-programs/pros-and-cons-year-round-schools</w:t>
      </w:r>
    </w:p>
    <w:sectPr w:rsidR="00C7328A" w:rsidRPr="00C7328A" w:rsidSect="00C7328A">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A55"/>
    <w:multiLevelType w:val="multilevel"/>
    <w:tmpl w:val="A04C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8A"/>
    <w:rsid w:val="00524BC8"/>
    <w:rsid w:val="00C7328A"/>
    <w:rsid w:val="00C86217"/>
    <w:rsid w:val="00ED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E0F9D-9107-4C77-A55B-65725FF2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692404">
      <w:bodyDiv w:val="1"/>
      <w:marLeft w:val="0"/>
      <w:marRight w:val="0"/>
      <w:marTop w:val="0"/>
      <w:marBottom w:val="0"/>
      <w:divBdr>
        <w:top w:val="none" w:sz="0" w:space="0" w:color="auto"/>
        <w:left w:val="none" w:sz="0" w:space="0" w:color="auto"/>
        <w:bottom w:val="none" w:sz="0" w:space="0" w:color="auto"/>
        <w:right w:val="none" w:sz="0" w:space="0" w:color="auto"/>
      </w:divBdr>
      <w:divsChild>
        <w:div w:id="1361397946">
          <w:marLeft w:val="0"/>
          <w:marRight w:val="0"/>
          <w:marTop w:val="0"/>
          <w:marBottom w:val="0"/>
          <w:divBdr>
            <w:top w:val="none" w:sz="0" w:space="0" w:color="auto"/>
            <w:left w:val="none" w:sz="0" w:space="0" w:color="auto"/>
            <w:bottom w:val="none" w:sz="0" w:space="0" w:color="auto"/>
            <w:right w:val="none" w:sz="0" w:space="0" w:color="auto"/>
          </w:divBdr>
          <w:divsChild>
            <w:div w:id="546648069">
              <w:marLeft w:val="0"/>
              <w:marRight w:val="0"/>
              <w:marTop w:val="0"/>
              <w:marBottom w:val="0"/>
              <w:divBdr>
                <w:top w:val="none" w:sz="0" w:space="0" w:color="auto"/>
                <w:left w:val="none" w:sz="0" w:space="0" w:color="auto"/>
                <w:bottom w:val="none" w:sz="0" w:space="0" w:color="auto"/>
                <w:right w:val="none" w:sz="0" w:space="0" w:color="auto"/>
              </w:divBdr>
              <w:divsChild>
                <w:div w:id="440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36066">
          <w:marLeft w:val="0"/>
          <w:marRight w:val="0"/>
          <w:marTop w:val="0"/>
          <w:marBottom w:val="0"/>
          <w:divBdr>
            <w:top w:val="none" w:sz="0" w:space="0" w:color="auto"/>
            <w:left w:val="none" w:sz="0" w:space="0" w:color="auto"/>
            <w:bottom w:val="none" w:sz="0" w:space="0" w:color="auto"/>
            <w:right w:val="none" w:sz="0" w:space="0" w:color="auto"/>
          </w:divBdr>
          <w:divsChild>
            <w:div w:id="1335035108">
              <w:marLeft w:val="0"/>
              <w:marRight w:val="0"/>
              <w:marTop w:val="0"/>
              <w:marBottom w:val="0"/>
              <w:divBdr>
                <w:top w:val="none" w:sz="0" w:space="0" w:color="auto"/>
                <w:left w:val="none" w:sz="0" w:space="0" w:color="auto"/>
                <w:bottom w:val="none" w:sz="0" w:space="0" w:color="auto"/>
                <w:right w:val="none" w:sz="0" w:space="0" w:color="auto"/>
              </w:divBdr>
              <w:divsChild>
                <w:div w:id="1668825735">
                  <w:marLeft w:val="0"/>
                  <w:marRight w:val="0"/>
                  <w:marTop w:val="0"/>
                  <w:marBottom w:val="0"/>
                  <w:divBdr>
                    <w:top w:val="none" w:sz="0" w:space="0" w:color="auto"/>
                    <w:left w:val="none" w:sz="0" w:space="0" w:color="auto"/>
                    <w:bottom w:val="none" w:sz="0" w:space="0" w:color="auto"/>
                    <w:right w:val="none" w:sz="0" w:space="0" w:color="auto"/>
                  </w:divBdr>
                  <w:divsChild>
                    <w:div w:id="857158655">
                      <w:marLeft w:val="0"/>
                      <w:marRight w:val="0"/>
                      <w:marTop w:val="0"/>
                      <w:marBottom w:val="0"/>
                      <w:divBdr>
                        <w:top w:val="none" w:sz="0" w:space="0" w:color="auto"/>
                        <w:left w:val="none" w:sz="0" w:space="0" w:color="auto"/>
                        <w:bottom w:val="none" w:sz="0" w:space="0" w:color="auto"/>
                        <w:right w:val="none" w:sz="0" w:space="0" w:color="auto"/>
                      </w:divBdr>
                      <w:divsChild>
                        <w:div w:id="426535147">
                          <w:marLeft w:val="0"/>
                          <w:marRight w:val="0"/>
                          <w:marTop w:val="0"/>
                          <w:marBottom w:val="0"/>
                          <w:divBdr>
                            <w:top w:val="none" w:sz="0" w:space="0" w:color="auto"/>
                            <w:left w:val="none" w:sz="0" w:space="0" w:color="auto"/>
                            <w:bottom w:val="none" w:sz="0" w:space="0" w:color="auto"/>
                            <w:right w:val="none" w:sz="0" w:space="0" w:color="auto"/>
                          </w:divBdr>
                          <w:divsChild>
                            <w:div w:id="367413635">
                              <w:marLeft w:val="0"/>
                              <w:marRight w:val="0"/>
                              <w:marTop w:val="0"/>
                              <w:marBottom w:val="0"/>
                              <w:divBdr>
                                <w:top w:val="none" w:sz="0" w:space="0" w:color="auto"/>
                                <w:left w:val="none" w:sz="0" w:space="0" w:color="auto"/>
                                <w:bottom w:val="none" w:sz="0" w:space="0" w:color="auto"/>
                                <w:right w:val="none" w:sz="0" w:space="0" w:color="auto"/>
                              </w:divBdr>
                            </w:div>
                            <w:div w:id="1838225440">
                              <w:marLeft w:val="0"/>
                              <w:marRight w:val="0"/>
                              <w:marTop w:val="0"/>
                              <w:marBottom w:val="0"/>
                              <w:divBdr>
                                <w:top w:val="none" w:sz="0" w:space="0" w:color="auto"/>
                                <w:left w:val="none" w:sz="0" w:space="0" w:color="auto"/>
                                <w:bottom w:val="none" w:sz="0" w:space="0" w:color="auto"/>
                                <w:right w:val="none" w:sz="0" w:space="0" w:color="auto"/>
                              </w:divBdr>
                              <w:divsChild>
                                <w:div w:id="11456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535181">
          <w:marLeft w:val="0"/>
          <w:marRight w:val="0"/>
          <w:marTop w:val="0"/>
          <w:marBottom w:val="0"/>
          <w:divBdr>
            <w:top w:val="none" w:sz="0" w:space="0" w:color="auto"/>
            <w:left w:val="none" w:sz="0" w:space="0" w:color="auto"/>
            <w:bottom w:val="none" w:sz="0" w:space="0" w:color="auto"/>
            <w:right w:val="none" w:sz="0" w:space="0" w:color="auto"/>
          </w:divBdr>
          <w:divsChild>
            <w:div w:id="315765885">
              <w:marLeft w:val="0"/>
              <w:marRight w:val="0"/>
              <w:marTop w:val="0"/>
              <w:marBottom w:val="0"/>
              <w:divBdr>
                <w:top w:val="none" w:sz="0" w:space="0" w:color="auto"/>
                <w:left w:val="none" w:sz="0" w:space="0" w:color="auto"/>
                <w:bottom w:val="none" w:sz="0" w:space="0" w:color="auto"/>
                <w:right w:val="none" w:sz="0" w:space="0" w:color="auto"/>
              </w:divBdr>
            </w:div>
          </w:divsChild>
        </w:div>
        <w:div w:id="795873668">
          <w:marLeft w:val="0"/>
          <w:marRight w:val="0"/>
          <w:marTop w:val="0"/>
          <w:marBottom w:val="0"/>
          <w:divBdr>
            <w:top w:val="none" w:sz="0" w:space="0" w:color="auto"/>
            <w:left w:val="none" w:sz="0" w:space="0" w:color="auto"/>
            <w:bottom w:val="none" w:sz="0" w:space="0" w:color="auto"/>
            <w:right w:val="none" w:sz="0" w:space="0" w:color="auto"/>
          </w:divBdr>
          <w:divsChild>
            <w:div w:id="716859791">
              <w:marLeft w:val="0"/>
              <w:marRight w:val="0"/>
              <w:marTop w:val="0"/>
              <w:marBottom w:val="0"/>
              <w:divBdr>
                <w:top w:val="none" w:sz="0" w:space="0" w:color="auto"/>
                <w:left w:val="none" w:sz="0" w:space="0" w:color="auto"/>
                <w:bottom w:val="none" w:sz="0" w:space="0" w:color="auto"/>
                <w:right w:val="none" w:sz="0" w:space="0" w:color="auto"/>
              </w:divBdr>
              <w:divsChild>
                <w:div w:id="1656644379">
                  <w:marLeft w:val="0"/>
                  <w:marRight w:val="0"/>
                  <w:marTop w:val="0"/>
                  <w:marBottom w:val="0"/>
                  <w:divBdr>
                    <w:top w:val="none" w:sz="0" w:space="0" w:color="auto"/>
                    <w:left w:val="none" w:sz="0" w:space="0" w:color="auto"/>
                    <w:bottom w:val="none" w:sz="0" w:space="0" w:color="auto"/>
                    <w:right w:val="none" w:sz="0" w:space="0" w:color="auto"/>
                  </w:divBdr>
                  <w:divsChild>
                    <w:div w:id="1393235668">
                      <w:marLeft w:val="0"/>
                      <w:marRight w:val="0"/>
                      <w:marTop w:val="0"/>
                      <w:marBottom w:val="0"/>
                      <w:divBdr>
                        <w:top w:val="none" w:sz="0" w:space="0" w:color="auto"/>
                        <w:left w:val="none" w:sz="0" w:space="0" w:color="auto"/>
                        <w:bottom w:val="none" w:sz="0" w:space="0" w:color="auto"/>
                        <w:right w:val="none" w:sz="0" w:space="0" w:color="auto"/>
                      </w:divBdr>
                      <w:divsChild>
                        <w:div w:id="1518932778">
                          <w:marLeft w:val="0"/>
                          <w:marRight w:val="0"/>
                          <w:marTop w:val="150"/>
                          <w:marBottom w:val="300"/>
                          <w:divBdr>
                            <w:top w:val="single" w:sz="6" w:space="8" w:color="D5CEBE"/>
                            <w:left w:val="none" w:sz="0" w:space="0" w:color="auto"/>
                            <w:bottom w:val="single" w:sz="6" w:space="1" w:color="D5CEBE"/>
                            <w:right w:val="none" w:sz="0" w:space="0" w:color="auto"/>
                          </w:divBdr>
                        </w:div>
                      </w:divsChild>
                    </w:div>
                  </w:divsChild>
                </w:div>
              </w:divsChild>
            </w:div>
          </w:divsChild>
        </w:div>
        <w:div w:id="406732614">
          <w:marLeft w:val="0"/>
          <w:marRight w:val="300"/>
          <w:marTop w:val="0"/>
          <w:marBottom w:val="0"/>
          <w:divBdr>
            <w:top w:val="none" w:sz="0" w:space="0" w:color="auto"/>
            <w:left w:val="none" w:sz="0" w:space="0" w:color="auto"/>
            <w:bottom w:val="none" w:sz="0" w:space="0" w:color="auto"/>
            <w:right w:val="none" w:sz="0" w:space="0" w:color="auto"/>
          </w:divBdr>
          <w:divsChild>
            <w:div w:id="1913663488">
              <w:marLeft w:val="0"/>
              <w:marRight w:val="0"/>
              <w:marTop w:val="0"/>
              <w:marBottom w:val="0"/>
              <w:divBdr>
                <w:top w:val="none" w:sz="0" w:space="0" w:color="auto"/>
                <w:left w:val="none" w:sz="0" w:space="0" w:color="auto"/>
                <w:bottom w:val="none" w:sz="0" w:space="0" w:color="auto"/>
                <w:right w:val="none" w:sz="0" w:space="0" w:color="auto"/>
              </w:divBdr>
              <w:divsChild>
                <w:div w:id="194464372">
                  <w:marLeft w:val="0"/>
                  <w:marRight w:val="0"/>
                  <w:marTop w:val="0"/>
                  <w:marBottom w:val="0"/>
                  <w:divBdr>
                    <w:top w:val="none" w:sz="0" w:space="0" w:color="auto"/>
                    <w:left w:val="none" w:sz="0" w:space="0" w:color="auto"/>
                    <w:bottom w:val="none" w:sz="0" w:space="0" w:color="auto"/>
                    <w:right w:val="none" w:sz="0" w:space="0" w:color="auto"/>
                  </w:divBdr>
                  <w:divsChild>
                    <w:div w:id="1623463694">
                      <w:marLeft w:val="0"/>
                      <w:marRight w:val="0"/>
                      <w:marTop w:val="0"/>
                      <w:marBottom w:val="0"/>
                      <w:divBdr>
                        <w:top w:val="none" w:sz="0" w:space="0" w:color="auto"/>
                        <w:left w:val="none" w:sz="0" w:space="0" w:color="auto"/>
                        <w:bottom w:val="none" w:sz="0" w:space="0" w:color="auto"/>
                        <w:right w:val="none" w:sz="0" w:space="0" w:color="auto"/>
                      </w:divBdr>
                      <w:divsChild>
                        <w:div w:id="953513174">
                          <w:marLeft w:val="0"/>
                          <w:marRight w:val="0"/>
                          <w:marTop w:val="0"/>
                          <w:marBottom w:val="0"/>
                          <w:divBdr>
                            <w:top w:val="none" w:sz="0" w:space="0" w:color="auto"/>
                            <w:left w:val="none" w:sz="0" w:space="0" w:color="auto"/>
                            <w:bottom w:val="none" w:sz="0" w:space="0" w:color="auto"/>
                            <w:right w:val="none" w:sz="0" w:space="0" w:color="auto"/>
                          </w:divBdr>
                          <w:divsChild>
                            <w:div w:id="1199078660">
                              <w:marLeft w:val="0"/>
                              <w:marRight w:val="0"/>
                              <w:marTop w:val="0"/>
                              <w:marBottom w:val="0"/>
                              <w:divBdr>
                                <w:top w:val="none" w:sz="0" w:space="0" w:color="auto"/>
                                <w:left w:val="none" w:sz="0" w:space="0" w:color="auto"/>
                                <w:bottom w:val="none" w:sz="0" w:space="0" w:color="auto"/>
                                <w:right w:val="none" w:sz="0" w:space="0" w:color="auto"/>
                              </w:divBdr>
                              <w:divsChild>
                                <w:div w:id="18279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196864">
          <w:marLeft w:val="0"/>
          <w:marRight w:val="0"/>
          <w:marTop w:val="0"/>
          <w:marBottom w:val="0"/>
          <w:divBdr>
            <w:top w:val="none" w:sz="0" w:space="0" w:color="auto"/>
            <w:left w:val="none" w:sz="0" w:space="0" w:color="auto"/>
            <w:bottom w:val="none" w:sz="0" w:space="0" w:color="auto"/>
            <w:right w:val="none" w:sz="0" w:space="0" w:color="auto"/>
          </w:divBdr>
          <w:divsChild>
            <w:div w:id="285697494">
              <w:marLeft w:val="0"/>
              <w:marRight w:val="0"/>
              <w:marTop w:val="0"/>
              <w:marBottom w:val="0"/>
              <w:divBdr>
                <w:top w:val="none" w:sz="0" w:space="0" w:color="auto"/>
                <w:left w:val="none" w:sz="0" w:space="0" w:color="auto"/>
                <w:bottom w:val="none" w:sz="0" w:space="0" w:color="auto"/>
                <w:right w:val="none" w:sz="0" w:space="0" w:color="auto"/>
              </w:divBdr>
              <w:divsChild>
                <w:div w:id="795178890">
                  <w:marLeft w:val="0"/>
                  <w:marRight w:val="0"/>
                  <w:marTop w:val="0"/>
                  <w:marBottom w:val="0"/>
                  <w:divBdr>
                    <w:top w:val="none" w:sz="0" w:space="0" w:color="auto"/>
                    <w:left w:val="none" w:sz="0" w:space="0" w:color="auto"/>
                    <w:bottom w:val="none" w:sz="0" w:space="0" w:color="auto"/>
                    <w:right w:val="none" w:sz="0" w:space="0" w:color="auto"/>
                  </w:divBdr>
                  <w:divsChild>
                    <w:div w:id="1530142807">
                      <w:marLeft w:val="0"/>
                      <w:marRight w:val="0"/>
                      <w:marTop w:val="0"/>
                      <w:marBottom w:val="0"/>
                      <w:divBdr>
                        <w:top w:val="none" w:sz="0" w:space="0" w:color="auto"/>
                        <w:left w:val="none" w:sz="0" w:space="0" w:color="auto"/>
                        <w:bottom w:val="none" w:sz="0" w:space="0" w:color="auto"/>
                        <w:right w:val="none" w:sz="0" w:space="0" w:color="auto"/>
                      </w:divBdr>
                      <w:divsChild>
                        <w:div w:id="6514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2.scholastic.com/browse/article.jsp?id=3746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99FE661B8D6449F6CC79377DD9FA7" ma:contentTypeVersion="4" ma:contentTypeDescription="Create a new document." ma:contentTypeScope="" ma:versionID="cbe3c43e51f15c961559cbde0439bed2">
  <xsd:schema xmlns:xsd="http://www.w3.org/2001/XMLSchema" xmlns:xs="http://www.w3.org/2001/XMLSchema" xmlns:p="http://schemas.microsoft.com/office/2006/metadata/properties" xmlns:ns2="7b83ee47-19cc-43fb-be5a-6660d69a6343" targetNamespace="http://schemas.microsoft.com/office/2006/metadata/properties" ma:root="true" ma:fieldsID="25b519415e61361f2718ddc292810b62" ns2:_="">
    <xsd:import namespace="7b83ee47-19cc-43fb-be5a-6660d69a634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3ee47-19cc-43fb-be5a-6660d69a63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F4D25D-E318-4A1A-9787-B80C352F6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3ee47-19cc-43fb-be5a-6660d69a6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9A02F-73FE-444B-B847-F94350050C93}">
  <ds:schemaRefs>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7b83ee47-19cc-43fb-be5a-6660d69a6343"/>
    <ds:schemaRef ds:uri="http://purl.org/dc/dcmitype/"/>
  </ds:schemaRefs>
</ds:datastoreItem>
</file>

<file path=customXml/itemProps3.xml><?xml version="1.0" encoding="utf-8"?>
<ds:datastoreItem xmlns:ds="http://schemas.openxmlformats.org/officeDocument/2006/customXml" ds:itemID="{BD79253B-FD50-44FE-A4BF-365AAFA043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Crossan, Kelly</dc:creator>
  <cp:lastModifiedBy>Dicks, Tara</cp:lastModifiedBy>
  <cp:revision>2</cp:revision>
  <dcterms:created xsi:type="dcterms:W3CDTF">2016-11-18T13:09:00Z</dcterms:created>
  <dcterms:modified xsi:type="dcterms:W3CDTF">2016-11-18T13:09:00Z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0x01010072599FE661B8D6449F6CC79377DD9FA7</vt:lpwstr>
  </property>
</Properties>
</file>